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3683" w14:textId="77777777" w:rsidR="000E6164" w:rsidRDefault="004B67BC">
      <w:pPr>
        <w:spacing w:before="210" w:after="0" w:line="360" w:lineRule="auto"/>
      </w:pPr>
      <w:r>
        <w:rPr>
          <w:noProof/>
        </w:rPr>
      </w:r>
      <w:r>
        <w:rPr>
          <w:noProof/>
        </w:rPr>
        <w:pict w14:anchorId="6154EC72">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E3D21F9" w14:textId="77777777" w:rsidR="000E6164" w:rsidRDefault="00000000">
      <w:pPr>
        <w:spacing w:before="315" w:after="105" w:line="360" w:lineRule="auto"/>
        <w:ind w:left="-30"/>
      </w:pPr>
      <w:r>
        <w:rPr>
          <w:rFonts w:ascii="inter" w:eastAsia="inter" w:hAnsi="inter" w:cs="inter"/>
          <w:b/>
          <w:color w:val="000000"/>
          <w:sz w:val="24"/>
        </w:rPr>
        <w:t>Modèle de vœu / délibération pour un conseil municipal</w:t>
      </w:r>
    </w:p>
    <w:p w14:paraId="7A4D13E3" w14:textId="77777777" w:rsidR="000E6164" w:rsidRDefault="00000000">
      <w:pPr>
        <w:spacing w:after="210" w:line="360" w:lineRule="auto"/>
      </w:pPr>
      <w:r>
        <w:rPr>
          <w:rFonts w:ascii="inter" w:eastAsia="inter" w:hAnsi="inter" w:cs="inter"/>
          <w:b/>
          <w:color w:val="000000"/>
        </w:rPr>
        <w:t>Objet : Vœu en hommage à Jane Goodall, éthologue et messagère de la paix des Nations Unies</w:t>
      </w:r>
    </w:p>
    <w:p w14:paraId="7A00E1C6" w14:textId="77777777" w:rsidR="000E6164" w:rsidRDefault="00000000">
      <w:pPr>
        <w:spacing w:after="210" w:line="360" w:lineRule="auto"/>
      </w:pPr>
      <w:r>
        <w:rPr>
          <w:rFonts w:ascii="inter" w:eastAsia="inter" w:hAnsi="inter" w:cs="inter"/>
          <w:b/>
          <w:color w:val="000000"/>
        </w:rPr>
        <w:t>Exposé des motifs :</w:t>
      </w:r>
    </w:p>
    <w:p w14:paraId="0EE261F1" w14:textId="47638450" w:rsidR="000E6164" w:rsidRDefault="00000000">
      <w:pPr>
        <w:spacing w:after="210" w:line="360" w:lineRule="auto"/>
      </w:pPr>
      <w:r>
        <w:rPr>
          <w:rFonts w:ascii="inter" w:eastAsia="inter" w:hAnsi="inter" w:cs="inter"/>
          <w:color w:val="000000"/>
        </w:rPr>
        <w:t xml:space="preserve">Le </w:t>
      </w:r>
      <w:r w:rsidR="00334DA8">
        <w:rPr>
          <w:rFonts w:ascii="inter" w:eastAsia="inter" w:hAnsi="inter" w:cs="inter"/>
          <w:color w:val="000000"/>
        </w:rPr>
        <w:t>1</w:t>
      </w:r>
      <w:r w:rsidR="00334DA8" w:rsidRPr="00334DA8">
        <w:rPr>
          <w:rFonts w:ascii="inter" w:eastAsia="inter" w:hAnsi="inter" w:cs="inter"/>
          <w:color w:val="000000"/>
          <w:vertAlign w:val="superscript"/>
        </w:rPr>
        <w:t>er</w:t>
      </w:r>
      <w:r w:rsidR="00334DA8">
        <w:rPr>
          <w:rFonts w:ascii="inter" w:eastAsia="inter" w:hAnsi="inter" w:cs="inter"/>
          <w:color w:val="000000"/>
        </w:rPr>
        <w:t xml:space="preserve"> octobre </w:t>
      </w:r>
      <w:r w:rsidR="004F36E7">
        <w:rPr>
          <w:rFonts w:ascii="inter" w:eastAsia="inter" w:hAnsi="inter" w:cs="inter"/>
          <w:color w:val="000000"/>
        </w:rPr>
        <w:t xml:space="preserve">2025 </w:t>
      </w:r>
      <w:r>
        <w:rPr>
          <w:rFonts w:ascii="inter" w:eastAsia="inter" w:hAnsi="inter" w:cs="inter"/>
          <w:color w:val="000000"/>
        </w:rPr>
        <w:t>le monde a appris avec une grande tristesse la disparition de Dr. Jane Goodall, à l'âge de 91 ans.</w:t>
      </w:r>
    </w:p>
    <w:p w14:paraId="1DD41B84" w14:textId="1074752C" w:rsidR="000E6164" w:rsidRDefault="00000000">
      <w:pPr>
        <w:spacing w:after="210" w:line="360" w:lineRule="auto"/>
      </w:pPr>
      <w:r>
        <w:rPr>
          <w:rFonts w:ascii="inter" w:eastAsia="inter" w:hAnsi="inter" w:cs="inter"/>
          <w:color w:val="000000"/>
        </w:rPr>
        <w:t>Primatologue, éthologue et anthropologue de renommée mondiale, Jane Goodall a consacré sa vie à l'étude des chimpanzés et à la protection de la biodiversité. Ses travaux, débutés dans les années 1960 en Tanzanie, ont révolutionné notre compréhension du monde animal en démontrant que les chimpanzés utilisent des outils, possèdent une personnalité et entretiennent des liens sociaux complexes. Son approche a "brisé la barrière que les humains ont, génération après génération, obstinément érigée entre eux et le reste du monde vivant".</w:t>
      </w:r>
      <w:bookmarkStart w:id="0" w:name="fnref1"/>
      <w:bookmarkEnd w:id="0"/>
    </w:p>
    <w:p w14:paraId="6D305CEF" w14:textId="5EBFD959" w:rsidR="000E6164" w:rsidRDefault="00000000">
      <w:pPr>
        <w:spacing w:after="210" w:line="360" w:lineRule="auto"/>
      </w:pPr>
      <w:r>
        <w:rPr>
          <w:rFonts w:ascii="inter" w:eastAsia="inter" w:hAnsi="inter" w:cs="inter"/>
          <w:color w:val="000000"/>
        </w:rPr>
        <w:t>Au-delà de ses découvertes scientifiques, Jane Goodall est devenue une icône mondiale de la conservation de la nature et une inlassable avocate de l'action environnementale. Par la création de l'Institut Jane Goodall et du programme pour la jeunesse "Roots &amp; Shoots" présent dans près de 70 pays, elle a inspiré des millions de personnes, en particulier les jeunes, à s'engager pour un avenir durable. Elle rappelait inlassablement que "chaque jour qui passe, chacun d'entre nous a un impact sur la planète. À nous de choisir lequel".</w:t>
      </w:r>
      <w:bookmarkStart w:id="1" w:name="fnref2"/>
      <w:bookmarkEnd w:id="1"/>
    </w:p>
    <w:p w14:paraId="736A2FB0" w14:textId="0102064D" w:rsidR="000E6164" w:rsidRDefault="00000000">
      <w:pPr>
        <w:spacing w:after="210" w:line="360" w:lineRule="auto"/>
      </w:pPr>
      <w:r>
        <w:rPr>
          <w:rFonts w:ascii="inter" w:eastAsia="inter" w:hAnsi="inter" w:cs="inter"/>
          <w:color w:val="000000"/>
        </w:rPr>
        <w:t>Son message d'espoir était un appel à l'action collaborative, soulignant que "personne, ni aucune organisation, ne peut agir seule. Nous devons collaborer, nous unir".</w:t>
      </w:r>
      <w:bookmarkStart w:id="2" w:name="fnref1:1"/>
      <w:bookmarkEnd w:id="2"/>
    </w:p>
    <w:p w14:paraId="4BB45E4F" w14:textId="77777777" w:rsidR="000E6164" w:rsidRDefault="00000000">
      <w:pPr>
        <w:spacing w:after="210" w:line="360" w:lineRule="auto"/>
      </w:pPr>
      <w:r>
        <w:rPr>
          <w:rFonts w:ascii="inter" w:eastAsia="inter" w:hAnsi="inter" w:cs="inter"/>
          <w:color w:val="000000"/>
        </w:rPr>
        <w:t>En hommage à sa contribution exceptionnelle à la science, à l'éducation et à la protection du vivant, et afin de perpétuer son héritage sur notre territoire, il est proposé au Conseil Municipal d'honorer sa mémoire.</w:t>
      </w:r>
    </w:p>
    <w:p w14:paraId="6192E1C7" w14:textId="77777777" w:rsidR="000E6164" w:rsidRDefault="004B67BC">
      <w:pPr>
        <w:spacing w:before="210" w:after="0" w:line="360" w:lineRule="auto"/>
      </w:pPr>
      <w:r>
        <w:rPr>
          <w:noProof/>
        </w:rPr>
      </w:r>
      <w:r>
        <w:rPr>
          <w:noProof/>
        </w:rPr>
        <w:pict w14:anchorId="1C33A1EE">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AEC6A68" w14:textId="77777777" w:rsidR="000E6164" w:rsidRDefault="00000000">
      <w:pPr>
        <w:spacing w:after="210" w:line="360" w:lineRule="auto"/>
      </w:pPr>
      <w:r>
        <w:rPr>
          <w:rFonts w:ascii="inter" w:eastAsia="inter" w:hAnsi="inter" w:cs="inter"/>
          <w:b/>
          <w:color w:val="000000"/>
        </w:rPr>
        <w:t>Le Conseil Municipal, après en avoir délibéré, décide :</w:t>
      </w:r>
    </w:p>
    <w:p w14:paraId="3ABAECD3" w14:textId="77777777" w:rsidR="000E6164" w:rsidRDefault="00000000">
      <w:pPr>
        <w:spacing w:after="210" w:line="360" w:lineRule="auto"/>
      </w:pPr>
      <w:r>
        <w:rPr>
          <w:rFonts w:ascii="inter" w:eastAsia="inter" w:hAnsi="inter" w:cs="inter"/>
          <w:b/>
          <w:color w:val="000000"/>
        </w:rPr>
        <w:t>Article 1 :</w:t>
      </w:r>
      <w:r>
        <w:rPr>
          <w:rFonts w:ascii="inter" w:eastAsia="inter" w:hAnsi="inter" w:cs="inter"/>
          <w:color w:val="000000"/>
        </w:rPr>
        <w:t xml:space="preserve"> De rendre hommage à la vie et à l'œuvre de Jane Goodall, figure majeure de la protection de l'environnement et de la compréhension du monde vivant.</w:t>
      </w:r>
    </w:p>
    <w:p w14:paraId="301C3AB6" w14:textId="77777777" w:rsidR="000E6164" w:rsidRDefault="00000000">
      <w:pPr>
        <w:spacing w:after="210" w:line="360" w:lineRule="auto"/>
      </w:pPr>
      <w:r>
        <w:rPr>
          <w:rFonts w:ascii="inter" w:eastAsia="inter" w:hAnsi="inter" w:cs="inter"/>
          <w:b/>
          <w:color w:val="000000"/>
        </w:rPr>
        <w:t>Article 2 :</w:t>
      </w:r>
      <w:r>
        <w:rPr>
          <w:rFonts w:ascii="inter" w:eastAsia="inter" w:hAnsi="inter" w:cs="inter"/>
          <w:color w:val="000000"/>
        </w:rPr>
        <w:t xml:space="preserve"> De s'engager, en sa mémoire, à travers un acte symbolique et durable. Le Conseil Municipal mandate Monsieur/Madame le Maire pour mettre en œuvre l'une des actions suivantes :</w:t>
      </w:r>
    </w:p>
    <w:p w14:paraId="46052CB6" w14:textId="77777777" w:rsidR="000E6164" w:rsidRDefault="00000000">
      <w:pPr>
        <w:numPr>
          <w:ilvl w:val="0"/>
          <w:numId w:val="1"/>
        </w:numPr>
        <w:spacing w:after="210" w:line="360" w:lineRule="auto"/>
      </w:pPr>
      <w:r>
        <w:rPr>
          <w:rFonts w:ascii="inter" w:eastAsia="inter" w:hAnsi="inter" w:cs="inter"/>
          <w:b/>
          <w:color w:val="000000"/>
        </w:rPr>
        <w:lastRenderedPageBreak/>
        <w:t>Option A : La plantation d'un Arbre de l'Espoir.</w:t>
      </w:r>
      <w:r>
        <w:rPr>
          <w:rFonts w:ascii="inter" w:eastAsia="inter" w:hAnsi="inter" w:cs="inter"/>
          <w:color w:val="000000"/>
        </w:rPr>
        <w:br/>
        <w:t>Un arbre sera planté dans un lieu public emblématique de la commune (parc, place, cour d'école). Une plaque commémorative sera installée, mentionnant : "</w:t>
      </w:r>
      <w:r>
        <w:rPr>
          <w:rFonts w:ascii="inter" w:eastAsia="inter" w:hAnsi="inter" w:cs="inter"/>
          <w:i/>
          <w:color w:val="000000"/>
        </w:rPr>
        <w:t>Arbre de l'Espoir, en hommage à Jane Goodall (1934-2025). Pour nous rappeler que chaque geste compte pour protéger notre planète.</w:t>
      </w:r>
      <w:r>
        <w:rPr>
          <w:rFonts w:ascii="inter" w:eastAsia="inter" w:hAnsi="inter" w:cs="inter"/>
          <w:color w:val="000000"/>
        </w:rPr>
        <w:t>" Cette action pourra être menée en partenariat avec les écoles de la ville et les associations locales, notamment dans le cadre du programme "Roots &amp; Shoots" de l'Institut Jane Goodall.</w:t>
      </w:r>
    </w:p>
    <w:p w14:paraId="4F911EBA" w14:textId="77777777" w:rsidR="000E6164" w:rsidRDefault="00000000">
      <w:pPr>
        <w:numPr>
          <w:ilvl w:val="0"/>
          <w:numId w:val="1"/>
        </w:numPr>
        <w:spacing w:after="210" w:line="360" w:lineRule="auto"/>
      </w:pPr>
      <w:r>
        <w:rPr>
          <w:rFonts w:ascii="inter" w:eastAsia="inter" w:hAnsi="inter" w:cs="inter"/>
          <w:b/>
          <w:color w:val="000000"/>
        </w:rPr>
        <w:t>Option B : La dénomination d'un lieu.</w:t>
      </w:r>
      <w:r>
        <w:rPr>
          <w:rFonts w:ascii="inter" w:eastAsia="inter" w:hAnsi="inter" w:cs="inter"/>
          <w:color w:val="000000"/>
        </w:rPr>
        <w:br/>
        <w:t>Le nom de "Jane Goodall" sera attribué à un lieu public approprié de la commune (un parc, un jardin public, une allée, une école, une médiathèque ou un nouvel espace dédié à la nature en ville). Ce choix sera fait en concertation avec les services compétents et, si possible, en lien avec l'Institut Jane Goodall France pour s'assurer du respect de sa mémoire.</w:t>
      </w:r>
    </w:p>
    <w:p w14:paraId="0D54B2E5" w14:textId="77777777" w:rsidR="000E6164" w:rsidRDefault="00000000">
      <w:pPr>
        <w:spacing w:after="210" w:line="360" w:lineRule="auto"/>
      </w:pPr>
      <w:r>
        <w:rPr>
          <w:rFonts w:ascii="inter" w:eastAsia="inter" w:hAnsi="inter" w:cs="inter"/>
          <w:b/>
          <w:color w:val="000000"/>
        </w:rPr>
        <w:t>Article 3 :</w:t>
      </w:r>
      <w:r>
        <w:rPr>
          <w:rFonts w:ascii="inter" w:eastAsia="inter" w:hAnsi="inter" w:cs="inter"/>
          <w:color w:val="000000"/>
        </w:rPr>
        <w:t xml:space="preserve"> D'associer les habitants, et en particulier les jeunes générations, à cet hommage, afin de les sensibiliser à l'importance de la protection de la biodiversité et de l'engagement citoyen, valeurs chères à Jane Goodall.</w:t>
      </w:r>
    </w:p>
    <w:p w14:paraId="0DF43293" w14:textId="1C912BA5" w:rsidR="000E6164" w:rsidRDefault="000E6164" w:rsidP="000B3E65">
      <w:pPr>
        <w:spacing w:after="210" w:line="360" w:lineRule="auto"/>
      </w:pPr>
    </w:p>
    <w:sectPr w:rsidR="000E6164">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ter">
    <w:altName w:val="Cambria"/>
    <w:panose1 w:val="020B06040202020202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B88"/>
    <w:multiLevelType w:val="hybridMultilevel"/>
    <w:tmpl w:val="CF88400A"/>
    <w:lvl w:ilvl="0" w:tplc="440A8E62">
      <w:start w:val="1"/>
      <w:numFmt w:val="bullet"/>
      <w:lvlText w:val=""/>
      <w:lvlJc w:val="left"/>
      <w:pPr>
        <w:tabs>
          <w:tab w:val="num" w:pos="900"/>
        </w:tabs>
        <w:ind w:left="540" w:hanging="360"/>
      </w:pPr>
      <w:rPr>
        <w:rFonts w:ascii="Symbol" w:hAnsi="Symbol" w:hint="default"/>
      </w:rPr>
    </w:lvl>
    <w:lvl w:ilvl="1" w:tplc="DC8A200C">
      <w:numFmt w:val="decimal"/>
      <w:lvlText w:val=""/>
      <w:lvlJc w:val="left"/>
    </w:lvl>
    <w:lvl w:ilvl="2" w:tplc="EDAC6E0A">
      <w:numFmt w:val="decimal"/>
      <w:lvlText w:val=""/>
      <w:lvlJc w:val="left"/>
    </w:lvl>
    <w:lvl w:ilvl="3" w:tplc="F5D8FD42">
      <w:numFmt w:val="decimal"/>
      <w:lvlText w:val=""/>
      <w:lvlJc w:val="left"/>
    </w:lvl>
    <w:lvl w:ilvl="4" w:tplc="88769FA0">
      <w:numFmt w:val="decimal"/>
      <w:lvlText w:val=""/>
      <w:lvlJc w:val="left"/>
    </w:lvl>
    <w:lvl w:ilvl="5" w:tplc="3356D174">
      <w:numFmt w:val="decimal"/>
      <w:lvlText w:val=""/>
      <w:lvlJc w:val="left"/>
    </w:lvl>
    <w:lvl w:ilvl="6" w:tplc="DAD0F9CA">
      <w:numFmt w:val="decimal"/>
      <w:lvlText w:val=""/>
      <w:lvlJc w:val="left"/>
    </w:lvl>
    <w:lvl w:ilvl="7" w:tplc="591AC102">
      <w:numFmt w:val="decimal"/>
      <w:lvlText w:val=""/>
      <w:lvlJc w:val="left"/>
    </w:lvl>
    <w:lvl w:ilvl="8" w:tplc="12E2EAD2">
      <w:numFmt w:val="decimal"/>
      <w:lvlText w:val=""/>
      <w:lvlJc w:val="left"/>
    </w:lvl>
  </w:abstractNum>
  <w:abstractNum w:abstractNumId="1" w15:restartNumberingAfterBreak="0">
    <w:nsid w:val="1B2D52A6"/>
    <w:multiLevelType w:val="hybridMultilevel"/>
    <w:tmpl w:val="C56EC3AC"/>
    <w:lvl w:ilvl="0" w:tplc="47B8ED58">
      <w:start w:val="1"/>
      <w:numFmt w:val="bullet"/>
      <w:lvlText w:val=""/>
      <w:lvlJc w:val="left"/>
      <w:pPr>
        <w:tabs>
          <w:tab w:val="num" w:pos="900"/>
        </w:tabs>
        <w:ind w:left="540" w:hanging="360"/>
      </w:pPr>
      <w:rPr>
        <w:rFonts w:ascii="Symbol" w:hAnsi="Symbol" w:hint="default"/>
      </w:rPr>
    </w:lvl>
    <w:lvl w:ilvl="1" w:tplc="09A6694C">
      <w:numFmt w:val="decimal"/>
      <w:lvlText w:val=""/>
      <w:lvlJc w:val="left"/>
    </w:lvl>
    <w:lvl w:ilvl="2" w:tplc="E2CC2D7E">
      <w:numFmt w:val="decimal"/>
      <w:lvlText w:val=""/>
      <w:lvlJc w:val="left"/>
    </w:lvl>
    <w:lvl w:ilvl="3" w:tplc="CAC6C29A">
      <w:numFmt w:val="decimal"/>
      <w:lvlText w:val=""/>
      <w:lvlJc w:val="left"/>
    </w:lvl>
    <w:lvl w:ilvl="4" w:tplc="0FCC82D6">
      <w:numFmt w:val="decimal"/>
      <w:lvlText w:val=""/>
      <w:lvlJc w:val="left"/>
    </w:lvl>
    <w:lvl w:ilvl="5" w:tplc="BB74D53E">
      <w:numFmt w:val="decimal"/>
      <w:lvlText w:val=""/>
      <w:lvlJc w:val="left"/>
    </w:lvl>
    <w:lvl w:ilvl="6" w:tplc="37727DC0">
      <w:numFmt w:val="decimal"/>
      <w:lvlText w:val=""/>
      <w:lvlJc w:val="left"/>
    </w:lvl>
    <w:lvl w:ilvl="7" w:tplc="A31E62EC">
      <w:numFmt w:val="decimal"/>
      <w:lvlText w:val=""/>
      <w:lvlJc w:val="left"/>
    </w:lvl>
    <w:lvl w:ilvl="8" w:tplc="7AEE64A4">
      <w:numFmt w:val="decimal"/>
      <w:lvlText w:val=""/>
      <w:lvlJc w:val="left"/>
    </w:lvl>
  </w:abstractNum>
  <w:abstractNum w:abstractNumId="2" w15:restartNumberingAfterBreak="0">
    <w:nsid w:val="1E282B18"/>
    <w:multiLevelType w:val="hybridMultilevel"/>
    <w:tmpl w:val="D9760376"/>
    <w:lvl w:ilvl="0" w:tplc="21ECB30E">
      <w:start w:val="1"/>
      <w:numFmt w:val="decimal"/>
      <w:lvlText w:val="%1."/>
      <w:lvlJc w:val="left"/>
      <w:pPr>
        <w:tabs>
          <w:tab w:val="num" w:pos="900"/>
        </w:tabs>
        <w:ind w:left="540" w:hanging="360"/>
      </w:pPr>
    </w:lvl>
    <w:lvl w:ilvl="1" w:tplc="B2D66F32">
      <w:numFmt w:val="decimal"/>
      <w:lvlText w:val=""/>
      <w:lvlJc w:val="left"/>
    </w:lvl>
    <w:lvl w:ilvl="2" w:tplc="47ACE010">
      <w:numFmt w:val="decimal"/>
      <w:lvlText w:val=""/>
      <w:lvlJc w:val="left"/>
    </w:lvl>
    <w:lvl w:ilvl="3" w:tplc="621430E4">
      <w:numFmt w:val="decimal"/>
      <w:lvlText w:val=""/>
      <w:lvlJc w:val="left"/>
    </w:lvl>
    <w:lvl w:ilvl="4" w:tplc="06E24602">
      <w:numFmt w:val="decimal"/>
      <w:lvlText w:val=""/>
      <w:lvlJc w:val="left"/>
    </w:lvl>
    <w:lvl w:ilvl="5" w:tplc="24E26BDE">
      <w:numFmt w:val="decimal"/>
      <w:lvlText w:val=""/>
      <w:lvlJc w:val="left"/>
    </w:lvl>
    <w:lvl w:ilvl="6" w:tplc="C5D4DF6E">
      <w:numFmt w:val="decimal"/>
      <w:lvlText w:val=""/>
      <w:lvlJc w:val="left"/>
    </w:lvl>
    <w:lvl w:ilvl="7" w:tplc="370C5794">
      <w:numFmt w:val="decimal"/>
      <w:lvlText w:val=""/>
      <w:lvlJc w:val="left"/>
    </w:lvl>
    <w:lvl w:ilvl="8" w:tplc="2CF04D62">
      <w:numFmt w:val="decimal"/>
      <w:lvlText w:val=""/>
      <w:lvlJc w:val="left"/>
    </w:lvl>
  </w:abstractNum>
  <w:abstractNum w:abstractNumId="3" w15:restartNumberingAfterBreak="0">
    <w:nsid w:val="54E46D1B"/>
    <w:multiLevelType w:val="hybridMultilevel"/>
    <w:tmpl w:val="05422AFC"/>
    <w:lvl w:ilvl="0" w:tplc="6A9EABA8">
      <w:numFmt w:val="decimal"/>
      <w:lvlText w:val=""/>
      <w:lvlJc w:val="left"/>
    </w:lvl>
    <w:lvl w:ilvl="1" w:tplc="D3E0F1BC">
      <w:numFmt w:val="decimal"/>
      <w:lvlText w:val=""/>
      <w:lvlJc w:val="left"/>
    </w:lvl>
    <w:lvl w:ilvl="2" w:tplc="4192D60C">
      <w:numFmt w:val="decimal"/>
      <w:lvlText w:val=""/>
      <w:lvlJc w:val="left"/>
    </w:lvl>
    <w:lvl w:ilvl="3" w:tplc="137019B0">
      <w:numFmt w:val="decimal"/>
      <w:lvlText w:val=""/>
      <w:lvlJc w:val="left"/>
    </w:lvl>
    <w:lvl w:ilvl="4" w:tplc="F998E9E6">
      <w:numFmt w:val="decimal"/>
      <w:lvlText w:val=""/>
      <w:lvlJc w:val="left"/>
    </w:lvl>
    <w:lvl w:ilvl="5" w:tplc="AC06D33A">
      <w:numFmt w:val="decimal"/>
      <w:lvlText w:val=""/>
      <w:lvlJc w:val="left"/>
    </w:lvl>
    <w:lvl w:ilvl="6" w:tplc="F7C62B26">
      <w:numFmt w:val="decimal"/>
      <w:lvlText w:val=""/>
      <w:lvlJc w:val="left"/>
    </w:lvl>
    <w:lvl w:ilvl="7" w:tplc="D48C9798">
      <w:numFmt w:val="decimal"/>
      <w:lvlText w:val=""/>
      <w:lvlJc w:val="left"/>
    </w:lvl>
    <w:lvl w:ilvl="8" w:tplc="21669B12">
      <w:numFmt w:val="decimal"/>
      <w:lvlText w:val=""/>
      <w:lvlJc w:val="left"/>
    </w:lvl>
  </w:abstractNum>
  <w:num w:numId="1" w16cid:durableId="1076895944">
    <w:abstractNumId w:val="1"/>
  </w:num>
  <w:num w:numId="2" w16cid:durableId="1773164841">
    <w:abstractNumId w:val="0"/>
  </w:num>
  <w:num w:numId="3" w16cid:durableId="783426031">
    <w:abstractNumId w:val="3"/>
  </w:num>
  <w:num w:numId="4" w16cid:durableId="67642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64"/>
    <w:rsid w:val="000B3E65"/>
    <w:rsid w:val="000E6164"/>
    <w:rsid w:val="00334DA8"/>
    <w:rsid w:val="004B67BC"/>
    <w:rsid w:val="004F36E7"/>
    <w:rsid w:val="00567F1C"/>
    <w:rsid w:val="00A12D76"/>
    <w:rsid w:val="00ED07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737C9B"/>
  <w15:docId w15:val="{4C139B20-528E-F74B-B0D8-9B6BDEC4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2835</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galitt kenan</cp:lastModifiedBy>
  <cp:revision>2</cp:revision>
  <dcterms:created xsi:type="dcterms:W3CDTF">2025-10-02T21:03:00Z</dcterms:created>
  <dcterms:modified xsi:type="dcterms:W3CDTF">2025-10-02T21:03:00Z</dcterms:modified>
</cp:coreProperties>
</file>